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602D4D">
        <w:rPr>
          <w:rFonts w:ascii="Arial" w:hAnsi="Arial" w:cs="Arial"/>
          <w:b/>
          <w:sz w:val="20"/>
          <w:szCs w:val="20"/>
        </w:rPr>
        <w:t>Child’s Name:</w:t>
      </w:r>
      <w:r w:rsidR="00602D4D">
        <w:rPr>
          <w:rFonts w:ascii="Arial" w:hAnsi="Arial" w:cs="Arial"/>
          <w:b/>
          <w:sz w:val="20"/>
          <w:szCs w:val="20"/>
        </w:rPr>
        <w:tab/>
        <w:t xml:space="preserve">Jerry </w:t>
      </w:r>
      <w:proofErr w:type="spellStart"/>
      <w:r w:rsidR="00602D4D">
        <w:rPr>
          <w:rFonts w:ascii="Arial" w:hAnsi="Arial" w:cs="Arial"/>
          <w:b/>
          <w:sz w:val="20"/>
          <w:szCs w:val="20"/>
        </w:rPr>
        <w:t>Jerring</w:t>
      </w:r>
      <w:proofErr w:type="spellEnd"/>
      <w:r w:rsidR="005F78C7">
        <w:rPr>
          <w:rFonts w:ascii="Arial" w:hAnsi="Arial" w:cs="Arial"/>
          <w:b/>
          <w:sz w:val="20"/>
          <w:szCs w:val="20"/>
        </w:rPr>
        <w:tab/>
      </w:r>
      <w:r w:rsidRPr="00672E30">
        <w:rPr>
          <w:rFonts w:ascii="Arial" w:hAnsi="Arial" w:cs="Arial"/>
          <w:b/>
          <w:sz w:val="20"/>
          <w:szCs w:val="20"/>
        </w:rPr>
        <w:t>DOB:</w:t>
      </w:r>
      <w:r w:rsidRPr="00672E30">
        <w:rPr>
          <w:rFonts w:ascii="Arial" w:hAnsi="Arial" w:cs="Arial"/>
          <w:b/>
          <w:sz w:val="20"/>
          <w:szCs w:val="20"/>
        </w:rPr>
        <w:tab/>
      </w:r>
      <w:r w:rsidR="00602D4D">
        <w:rPr>
          <w:rFonts w:ascii="Arial" w:hAnsi="Arial" w:cs="Arial"/>
          <w:b/>
          <w:sz w:val="20"/>
          <w:szCs w:val="20"/>
        </w:rPr>
        <w:t>7/10</w:t>
      </w:r>
      <w:r w:rsidR="009C5998">
        <w:rPr>
          <w:rFonts w:ascii="Arial" w:hAnsi="Arial" w:cs="Arial"/>
          <w:b/>
          <w:sz w:val="20"/>
          <w:szCs w:val="20"/>
        </w:rPr>
        <w:t>/2015</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3A3E">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602D4D">
        <w:rPr>
          <w:rFonts w:ascii="Arial" w:hAnsi="Arial" w:cs="Arial"/>
          <w:b/>
          <w:sz w:val="20"/>
          <w:szCs w:val="20"/>
        </w:rPr>
        <w:t xml:space="preserve"> Jerry</w:t>
      </w:r>
      <w:r w:rsidR="009C5998">
        <w:rPr>
          <w:rFonts w:ascii="Arial" w:hAnsi="Arial" w:cs="Arial"/>
          <w:b/>
          <w:sz w:val="20"/>
          <w:szCs w:val="20"/>
        </w:rPr>
        <w:t>, Mom, Educator</w:t>
      </w:r>
    </w:p>
    <w:p w:rsidR="008A37F7" w:rsidRPr="00BC02D1" w:rsidRDefault="00323A19"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sidR="009C5998">
        <w:rPr>
          <w:rFonts w:ascii="Arial" w:hAnsi="Arial" w:cs="Arial"/>
          <w:b/>
          <w:sz w:val="20"/>
          <w:szCs w:val="20"/>
          <w:u w:val="single"/>
        </w:rPr>
        <w:t>Developmental</w:t>
      </w:r>
      <w:proofErr w:type="spellEnd"/>
      <w:r w:rsidR="009C5998">
        <w:rPr>
          <w:rFonts w:ascii="Arial" w:hAnsi="Arial" w:cs="Arial"/>
          <w:b/>
          <w:sz w:val="20"/>
          <w:szCs w:val="20"/>
          <w:u w:val="single"/>
        </w:rPr>
        <w:t xml:space="preserve"> Specialist</w:t>
      </w:r>
      <w:r w:rsidR="00057B97">
        <w:rPr>
          <w:rFonts w:ascii="Arial" w:hAnsi="Arial" w:cs="Arial"/>
          <w:b/>
          <w:sz w:val="20"/>
          <w:szCs w:val="20"/>
          <w:u w:val="single"/>
        </w:rPr>
        <w:t xml:space="preserve">  </w:t>
      </w:r>
      <w:r w:rsidR="00393D5D">
        <w:rPr>
          <w:rFonts w:ascii="Arial" w:hAnsi="Arial" w:cs="Arial"/>
          <w:b/>
          <w:sz w:val="20"/>
          <w:szCs w:val="20"/>
        </w:rPr>
        <w:fldChar w:fldCharType="begin">
          <w:ffData>
            <w:name w:val="Check2"/>
            <w:enabled/>
            <w:calcOnExit w:val="0"/>
            <w:checkBox>
              <w:sizeAuto/>
              <w:default w:val="1"/>
            </w:checkBox>
          </w:ffData>
        </w:fldChar>
      </w:r>
      <w:bookmarkStart w:id="0" w:name="Check2"/>
      <w:r w:rsidR="00393D5D">
        <w:rPr>
          <w:rFonts w:ascii="Arial" w:hAnsi="Arial" w:cs="Arial"/>
          <w:b/>
          <w:sz w:val="20"/>
          <w:szCs w:val="20"/>
        </w:rPr>
        <w:instrText xml:space="preserve"> FORMCHECKBOX </w:instrText>
      </w:r>
      <w:r w:rsidR="0073460B">
        <w:rPr>
          <w:rFonts w:ascii="Arial" w:hAnsi="Arial" w:cs="Arial"/>
          <w:b/>
          <w:sz w:val="20"/>
          <w:szCs w:val="20"/>
        </w:rPr>
      </w:r>
      <w:r w:rsidR="0073460B">
        <w:rPr>
          <w:rFonts w:ascii="Arial" w:hAnsi="Arial" w:cs="Arial"/>
          <w:b/>
          <w:sz w:val="20"/>
          <w:szCs w:val="20"/>
        </w:rPr>
        <w:fldChar w:fldCharType="separate"/>
      </w:r>
      <w:r w:rsidR="00393D5D">
        <w:rPr>
          <w:rFonts w:ascii="Arial" w:hAnsi="Arial" w:cs="Arial"/>
          <w:b/>
          <w:sz w:val="20"/>
          <w:szCs w:val="20"/>
        </w:rPr>
        <w:fldChar w:fldCharType="end"/>
      </w:r>
      <w:bookmarkEnd w:id="0"/>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1" w:name="Check1"/>
      <w:r w:rsidR="008A37F7" w:rsidRPr="00BC02D1">
        <w:rPr>
          <w:rFonts w:ascii="Arial" w:hAnsi="Arial" w:cs="Arial"/>
          <w:b/>
          <w:sz w:val="20"/>
          <w:szCs w:val="20"/>
        </w:rPr>
        <w:instrText xml:space="preserve"> FORMCHECKBOX </w:instrText>
      </w:r>
      <w:r w:rsidR="0073460B">
        <w:rPr>
          <w:rFonts w:ascii="Arial" w:hAnsi="Arial" w:cs="Arial"/>
          <w:b/>
          <w:sz w:val="20"/>
          <w:szCs w:val="20"/>
        </w:rPr>
      </w:r>
      <w:r w:rsidR="0073460B">
        <w:rPr>
          <w:rFonts w:ascii="Arial" w:hAnsi="Arial" w:cs="Arial"/>
          <w:b/>
          <w:sz w:val="20"/>
          <w:szCs w:val="20"/>
        </w:rPr>
        <w:fldChar w:fldCharType="separate"/>
      </w:r>
      <w:r w:rsidR="008A37F7" w:rsidRPr="00BC02D1">
        <w:rPr>
          <w:rFonts w:ascii="Arial" w:hAnsi="Arial" w:cs="Arial"/>
          <w:b/>
          <w:sz w:val="20"/>
          <w:szCs w:val="20"/>
        </w:rPr>
        <w:fldChar w:fldCharType="end"/>
      </w:r>
      <w:bookmarkEnd w:id="1"/>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w:t>
      </w:r>
      <w:proofErr w:type="gramStart"/>
      <w:r w:rsidR="005016F5" w:rsidRPr="005016F5">
        <w:rPr>
          <w:rFonts w:ascii="Arial" w:hAnsi="Arial" w:cs="Arial"/>
          <w:b/>
          <w:sz w:val="20"/>
          <w:szCs w:val="20"/>
          <w:u w:val="single"/>
        </w:rPr>
        <w:t>Today</w:t>
      </w:r>
      <w:r w:rsidR="00323A19" w:rsidRPr="00323A19">
        <w:rPr>
          <w:sz w:val="24"/>
          <w:szCs w:val="24"/>
        </w:rPr>
        <w:t xml:space="preserve"> </w:t>
      </w:r>
      <w:r w:rsidR="00323A19">
        <w:rPr>
          <w:sz w:val="24"/>
          <w:szCs w:val="24"/>
        </w:rPr>
        <w:t xml:space="preserve"> </w:t>
      </w:r>
      <w:r w:rsidR="00602D4D">
        <w:rPr>
          <w:sz w:val="24"/>
          <w:szCs w:val="24"/>
        </w:rPr>
        <w:t>Jerry</w:t>
      </w:r>
      <w:proofErr w:type="gramEnd"/>
      <w:r w:rsidR="00602D4D">
        <w:rPr>
          <w:sz w:val="24"/>
          <w:szCs w:val="24"/>
        </w:rPr>
        <w:t xml:space="preserve"> will complete a five piece puzzle during playtime once a day for one week.  Jerry will finish eating before leaving the kitchen during meal time and snack time three times a day for one week.  Jerry will name four familiar items in his books when prompted once a day during story time for one week. </w:t>
      </w: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602D4D" w:rsidRDefault="00602D4D" w:rsidP="00602D4D">
            <w:r>
              <w:t xml:space="preserve">Jerry was watching TV when I arrived.  I told mom to turn off the TV so we could start and Jerry promptly threw a fit when it was switched off.  I told mom that I had suggested before that she get Jerry ready for our session before I arrive as this happens every time.  I asked mom about the suggestions we discussed at our last session but she said she has been too busy to try anything new.  Mom did get the highchair I suggested to keep Jerry contained at meal times but it is still in the box. Today we worked again on puzzles since mom said she had not been able to get Jerry interested in them.  I suggested she turn off the TV before getting the puzzles out.  Jerry was very fussy for the entire visit.  He refused to participate and sulked.  He attempted to place a few puzzle pieces after excessive prompting.  He completed the puzzles when I put my hand over his to direct him.  We got out the farm animals picture book and I prompted him to point to animals.  He ignored the prompts and kept flipping through the other books.  Mom will try again to get him to complete puzzles before our next visit.  </w:t>
            </w:r>
          </w:p>
          <w:p w:rsidR="00393D5D" w:rsidRPr="00672E30" w:rsidRDefault="00393D5D" w:rsidP="003C0D04">
            <w:pPr>
              <w:rPr>
                <w:rFonts w:ascii="Arial" w:hAnsi="Arial" w:cs="Arial"/>
                <w:b/>
                <w:sz w:val="20"/>
                <w:szCs w:val="20"/>
              </w:rPr>
            </w:pPr>
          </w:p>
        </w:tc>
      </w:tr>
    </w:tbl>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9C5998">
        <w:rPr>
          <w:rFonts w:ascii="Arial" w:hAnsi="Arial" w:cs="Arial"/>
          <w:b/>
          <w:sz w:val="20"/>
          <w:szCs w:val="20"/>
        </w:rPr>
        <w:t xml:space="preserve">Donna Darling M. Ed. </w:t>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p>
    <w:p w:rsidR="00D03A68" w:rsidRDefault="00BB744A" w:rsidP="00D03A68">
      <w:pPr>
        <w:spacing w:after="0" w:line="240" w:lineRule="auto"/>
        <w:jc w:val="both"/>
        <w:rPr>
          <w:b/>
          <w:sz w:val="24"/>
          <w:szCs w:val="24"/>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49838D74" wp14:editId="56D681B7">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D55F37">
        <w:rPr>
          <w:b/>
          <w:sz w:val="24"/>
          <w:szCs w:val="24"/>
        </w:rPr>
        <w:t xml:space="preserve">7/19 </w:t>
      </w:r>
      <w:r w:rsidR="001C75AA">
        <w:rPr>
          <w:b/>
          <w:sz w:val="24"/>
          <w:szCs w:val="24"/>
        </w:rPr>
        <w:t>@ 11:30</w:t>
      </w:r>
    </w:p>
    <w:sectPr w:rsidR="00D03A68" w:rsidSect="00672E30">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60B" w:rsidRDefault="0073460B" w:rsidP="0003050B">
      <w:pPr>
        <w:spacing w:after="0" w:line="240" w:lineRule="auto"/>
      </w:pPr>
      <w:r>
        <w:separator/>
      </w:r>
    </w:p>
  </w:endnote>
  <w:endnote w:type="continuationSeparator" w:id="0">
    <w:p w:rsidR="0073460B" w:rsidRDefault="0073460B"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20" w:rsidRDefault="003043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20" w:rsidRDefault="0030432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20" w:rsidRDefault="003043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60B" w:rsidRDefault="0073460B" w:rsidP="0003050B">
      <w:pPr>
        <w:spacing w:after="0" w:line="240" w:lineRule="auto"/>
      </w:pPr>
      <w:r>
        <w:separator/>
      </w:r>
    </w:p>
  </w:footnote>
  <w:footnote w:type="continuationSeparator" w:id="0">
    <w:p w:rsidR="0073460B" w:rsidRDefault="0073460B"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20" w:rsidRDefault="003043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8BB"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r w:rsidR="00304320">
      <w:tab/>
    </w:r>
    <w:r w:rsidR="00304320">
      <w:tab/>
    </w:r>
    <w:r w:rsidR="00304320">
      <w:tab/>
    </w:r>
  </w:p>
  <w:p w:rsidR="000E58BB" w:rsidRDefault="000E58BB">
    <w:pPr>
      <w:pStyle w:val="Header"/>
    </w:pPr>
  </w:p>
  <w:p w:rsidR="0003050B" w:rsidRDefault="000E58BB">
    <w:pPr>
      <w:pStyle w:val="Header"/>
    </w:pPr>
    <w:r>
      <w:tab/>
    </w:r>
    <w:r>
      <w:tab/>
    </w:r>
    <w:r>
      <w:tab/>
    </w:r>
    <w:r w:rsidR="00304320">
      <w:t>2d</w:t>
    </w:r>
  </w:p>
  <w:p w:rsidR="000E58BB" w:rsidRDefault="000E58BB">
    <w:pPr>
      <w:pStyle w:val="Header"/>
    </w:pPr>
    <w:bookmarkStart w:id="2" w:name="_GoBack"/>
    <w:bookmarkEnd w:id="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20" w:rsidRDefault="003043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057B97"/>
    <w:rsid w:val="000E58BB"/>
    <w:rsid w:val="00107466"/>
    <w:rsid w:val="00134E4E"/>
    <w:rsid w:val="001574B9"/>
    <w:rsid w:val="00183454"/>
    <w:rsid w:val="001C75AA"/>
    <w:rsid w:val="00206139"/>
    <w:rsid w:val="00242EBF"/>
    <w:rsid w:val="00245AB4"/>
    <w:rsid w:val="00304320"/>
    <w:rsid w:val="00307EFE"/>
    <w:rsid w:val="00323A19"/>
    <w:rsid w:val="00362191"/>
    <w:rsid w:val="00393D5D"/>
    <w:rsid w:val="003C0D04"/>
    <w:rsid w:val="00407662"/>
    <w:rsid w:val="00430FDD"/>
    <w:rsid w:val="0044046B"/>
    <w:rsid w:val="00442213"/>
    <w:rsid w:val="005016F5"/>
    <w:rsid w:val="005270F7"/>
    <w:rsid w:val="0056738A"/>
    <w:rsid w:val="005E623A"/>
    <w:rsid w:val="005F78C7"/>
    <w:rsid w:val="00602D4D"/>
    <w:rsid w:val="00610C02"/>
    <w:rsid w:val="00626C4C"/>
    <w:rsid w:val="00672E30"/>
    <w:rsid w:val="00732579"/>
    <w:rsid w:val="0073460B"/>
    <w:rsid w:val="00755F88"/>
    <w:rsid w:val="008A37F7"/>
    <w:rsid w:val="00936C57"/>
    <w:rsid w:val="00970D8B"/>
    <w:rsid w:val="009C5998"/>
    <w:rsid w:val="00A51360"/>
    <w:rsid w:val="00B40563"/>
    <w:rsid w:val="00B5698E"/>
    <w:rsid w:val="00BB744A"/>
    <w:rsid w:val="00CA7123"/>
    <w:rsid w:val="00CF1347"/>
    <w:rsid w:val="00D03A68"/>
    <w:rsid w:val="00D55F37"/>
    <w:rsid w:val="00DB3A3E"/>
    <w:rsid w:val="00E54AEE"/>
    <w:rsid w:val="00EC707E"/>
    <w:rsid w:val="00EF0519"/>
    <w:rsid w:val="00FB6439"/>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22349">
      <w:bodyDiv w:val="1"/>
      <w:marLeft w:val="0"/>
      <w:marRight w:val="0"/>
      <w:marTop w:val="0"/>
      <w:marBottom w:val="0"/>
      <w:divBdr>
        <w:top w:val="none" w:sz="0" w:space="0" w:color="auto"/>
        <w:left w:val="none" w:sz="0" w:space="0" w:color="auto"/>
        <w:bottom w:val="none" w:sz="0" w:space="0" w:color="auto"/>
        <w:right w:val="none" w:sz="0" w:space="0" w:color="auto"/>
      </w:divBdr>
    </w:div>
    <w:div w:id="172748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0A503-360F-48C2-8B3E-8F5E5F03E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430</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5</cp:revision>
  <dcterms:created xsi:type="dcterms:W3CDTF">2017-06-30T13:42:00Z</dcterms:created>
  <dcterms:modified xsi:type="dcterms:W3CDTF">2017-10-19T18:49:00Z</dcterms:modified>
</cp:coreProperties>
</file>